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22964d8k.htm"/>
      <w:bookmarkStart w:id="1" w:name="ksd52296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Allogene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001-38693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82-3562771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210 East Grand Avenue, South San Francisco, California 94080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457-2700</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ALLO</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2026, Geoffrey Parker, the Executive Vice President and Chief Financial Officer and principal financial officer of Allogene Therapeutics, Inc. (the “Company”), provided notice of his retirement from the Company in all capacities, effective November 6,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380"/>
        <w:gridCol w:w="60"/>
        <w:gridCol w:w="363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b/>
              </w:rPr>
            </w:pPr>
            <w:r>
              <w:rPr>
                <w:b/>
              </w:rPr>
              <w:t>ALLOGENE THERAPEUTICS,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Zachary Roberts</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Zachary Roberts, M.D., Ph.D.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September 2,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425</Words>
  <Characters>2397</Characters>
  <CharactersWithSpaces>2811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